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00" w:lineRule="auto"/>
        <w:contextualSpacing w:val="0"/>
        <w:jc w:val="center"/>
      </w:pPr>
      <w:r w:rsidDel="00000000" w:rsidR="00000000" w:rsidRPr="00000000">
        <w:rPr>
          <w:b w:val="1"/>
          <w:color w:val="941100"/>
          <w:rtl w:val="0"/>
        </w:rPr>
        <w:t xml:space="preserve">SUSSEX COUNTY INDOOR BOWLS ASSOCIATION </w:t>
      </w:r>
    </w:p>
    <w:p w:rsidR="00000000" w:rsidDel="00000000" w:rsidP="00000000" w:rsidRDefault="00000000" w:rsidRPr="00000000">
      <w:pPr>
        <w:widowControl w:val="0"/>
        <w:spacing w:after="100" w:lineRule="auto"/>
        <w:contextualSpacing w:val="0"/>
        <w:jc w:val="center"/>
      </w:pPr>
      <w:r w:rsidDel="00000000" w:rsidR="00000000" w:rsidRPr="00000000">
        <w:rPr>
          <w:b w:val="1"/>
          <w:color w:val="941100"/>
          <w:rtl w:val="0"/>
        </w:rPr>
        <w:t xml:space="preserve">President 2016/17 Martyn Naylor (Falaise IBC)</w:t>
      </w:r>
    </w:p>
    <w:p w:rsidR="00000000" w:rsidDel="00000000" w:rsidP="00000000" w:rsidRDefault="00000000" w:rsidRPr="00000000">
      <w:pPr>
        <w:widowControl w:val="0"/>
        <w:spacing w:after="100" w:lineRule="auto"/>
        <w:contextualSpacing w:val="0"/>
        <w:jc w:val="center"/>
      </w:pPr>
      <w:r w:rsidDel="00000000" w:rsidR="00000000" w:rsidRPr="00000000">
        <w:rPr>
          <w:sz w:val="20"/>
          <w:szCs w:val="20"/>
          <w:rtl w:val="0"/>
        </w:rPr>
        <w:t xml:space="preserve">Tony Phillips, Hon. County Secretary, Sea Barn, The Warren, Ferring, West Sussex BN12 5PQ</w:t>
      </w:r>
    </w:p>
    <w:p w:rsidR="00000000" w:rsidDel="00000000" w:rsidP="00000000" w:rsidRDefault="00000000" w:rsidRPr="00000000">
      <w:pPr>
        <w:widowControl w:val="0"/>
        <w:spacing w:after="100" w:lineRule="auto"/>
        <w:contextualSpacing w:val="0"/>
        <w:jc w:val="center"/>
      </w:pPr>
      <w:r w:rsidDel="00000000" w:rsidR="00000000" w:rsidRPr="00000000">
        <w:rPr>
          <w:sz w:val="20"/>
          <w:szCs w:val="20"/>
          <w:rtl w:val="0"/>
        </w:rPr>
        <w:t xml:space="preserve">Tel: 01903 248049 web: www.sciba.net email: </w:t>
      </w:r>
      <w:hyperlink r:id="rId5">
        <w:r w:rsidDel="00000000" w:rsidR="00000000" w:rsidRPr="00000000">
          <w:rPr>
            <w:color w:val="1155cc"/>
            <w:sz w:val="20"/>
            <w:szCs w:val="20"/>
            <w:u w:val="single"/>
            <w:rtl w:val="0"/>
          </w:rPr>
          <w:t xml:space="preserve">secretary@sciba.net</w:t>
        </w:r>
      </w:hyperlink>
      <w:r w:rsidDel="00000000" w:rsidR="00000000" w:rsidRPr="00000000">
        <w:rPr>
          <w:rtl w:val="0"/>
        </w:rPr>
      </w:r>
    </w:p>
    <w:p w:rsidR="00000000" w:rsidDel="00000000" w:rsidP="00000000" w:rsidRDefault="00000000" w:rsidRPr="00000000">
      <w:pPr>
        <w:widowControl w:val="0"/>
        <w:spacing w:after="10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941100"/>
          <w:sz w:val="26"/>
          <w:szCs w:val="26"/>
          <w:u w:val="none"/>
          <w:vertAlign w:val="baseline"/>
          <w:rtl w:val="0"/>
        </w:rPr>
        <w:t xml:space="preserve">FORM FOR NOMINATION OF MEMBERS TO THE </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941100"/>
          <w:sz w:val="26"/>
          <w:szCs w:val="26"/>
          <w:u w:val="none"/>
          <w:vertAlign w:val="baseline"/>
          <w:rtl w:val="0"/>
        </w:rPr>
        <w:t xml:space="preserve">SCIBA GENERAL PURPOSES COMMITTEE</w:t>
      </w:r>
      <w:r w:rsidDel="00000000" w:rsidR="00000000" w:rsidRPr="00000000">
        <w:rPr>
          <w:b w:val="1"/>
          <w:color w:val="941100"/>
          <w:sz w:val="26"/>
          <w:szCs w:val="26"/>
          <w:rtl w:val="0"/>
        </w:rPr>
        <w:t xml:space="preserve"> </w:t>
      </w:r>
      <w:r w:rsidDel="00000000" w:rsidR="00000000" w:rsidRPr="00000000">
        <w:rPr>
          <w:rFonts w:ascii="Arial" w:cs="Arial" w:eastAsia="Arial" w:hAnsi="Arial"/>
          <w:b w:val="1"/>
          <w:i w:val="0"/>
          <w:smallCaps w:val="0"/>
          <w:strike w:val="0"/>
          <w:color w:val="941100"/>
          <w:sz w:val="26"/>
          <w:szCs w:val="26"/>
          <w:u w:val="none"/>
          <w:vertAlign w:val="baseline"/>
          <w:rtl w:val="0"/>
        </w:rPr>
        <w:t xml:space="preserve">2017/18</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Dear Men's Secretary,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ask your relevant Club Committee to consider nominating one or more of your members for the above committee.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Annual General Meeting of the County will be held on Tuesday, 13th June, 2017. Nominations signed by the Secretary of the Affiliated Member Club must be submitted to the County Secretary no later than 28 days before the AGM (Rule 6).</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Two members are permitted from each Area (see Rule 5a) for allocation. There is no limit to the number of nominations from each club. If nominations exceed TWO (2) in any Area then a ballot will be held at the Executive meeting immediately following the AGM.</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NIL return will indicate the status quo and existing Members serving on the GPC will continue for a further year in office subject as always to their willingness to do so. If you already know there will be a NIL return you can send this form back whenever it is convenient to you.</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NOMINEE(S):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Signed:..................................................</w:t>
        <w:tab/>
        <w:tab/>
        <w:t xml:space="preserve">Secretary Club:..........................................................</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9c3540"/>
          <w:sz w:val="20"/>
          <w:szCs w:val="20"/>
          <w:u w:val="none"/>
          <w:vertAlign w:val="baseline"/>
          <w:rtl w:val="0"/>
        </w:rPr>
        <w:t xml:space="preserve">Sussex County Indoor Bowls Association</w:t>
        <w:tab/>
        <w:tab/>
        <w:tab/>
        <w:tab/>
        <w:tab/>
        <w:tab/>
        <w:t xml:space="preserve"> Member E.I.B.A. Ltd</w:t>
      </w:r>
    </w:p>
    <w:sectPr>
      <w:pgSz w:h="15840" w:w="12240"/>
      <w:pgMar w:bottom="226.7716535433071" w:top="793.7007874015749" w:left="793.7007874015749" w:right="793.70078740157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ecretary@sciba.net" TargetMode="External"/></Relationships>
</file>